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C2203" w14:textId="476E58B5" w:rsidR="00397E28" w:rsidRPr="00D06859" w:rsidRDefault="00397E28" w:rsidP="00D458AD">
      <w:pPr>
        <w:ind w:left="708" w:hanging="708"/>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140EE8A8" w:rsidR="00397E28" w:rsidRPr="003C7BBE" w:rsidRDefault="005E4A02" w:rsidP="00397E28">
      <w:pPr>
        <w:spacing w:after="0" w:line="240" w:lineRule="auto"/>
        <w:jc w:val="center"/>
        <w:rPr>
          <w:rFonts w:ascii="Arial" w:hAnsi="Arial" w:cs="Arial"/>
          <w:b/>
          <w:sz w:val="48"/>
          <w:szCs w:val="48"/>
          <w:highlight w:val="yellow"/>
        </w:rPr>
      </w:pPr>
      <w:r>
        <w:rPr>
          <w:rFonts w:ascii="Arial" w:hAnsi="Arial" w:cs="Arial"/>
          <w:b/>
          <w:sz w:val="48"/>
          <w:szCs w:val="48"/>
          <w:lang w:val="es-MX"/>
        </w:rPr>
        <w:t>NOTARIA ÚNICA DE SOMONDOCO</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5E4A02">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2C28DB20"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NOTARIA</w:t>
      </w:r>
      <w:r w:rsidR="005E4A02">
        <w:rPr>
          <w:rFonts w:ascii="Arial" w:hAnsi="Arial" w:cs="Arial"/>
          <w:b/>
          <w:noProof/>
          <w:sz w:val="24"/>
          <w:szCs w:val="24"/>
        </w:rPr>
        <w:t xml:space="preserve"> ÚNICA DE SOMONDOCO,</w:t>
      </w:r>
      <w:r w:rsidRPr="00D458AD">
        <w:rPr>
          <w:rFonts w:ascii="Arial" w:hAnsi="Arial" w:cs="Arial"/>
          <w:color w:val="FF0000"/>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4528FC67"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75B61767"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58303C8A"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60440823"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5E4A02">
        <w:rPr>
          <w:rFonts w:ascii="Arial" w:hAnsi="Arial" w:cs="Arial"/>
          <w:b/>
          <w:noProof/>
          <w:sz w:val="24"/>
          <w:szCs w:val="24"/>
        </w:rPr>
        <w:t xml:space="preserve">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F82019" w:rsidRPr="00D458AD">
        <w:rPr>
          <w:rFonts w:ascii="Arial" w:hAnsi="Arial" w:cs="Arial"/>
          <w:color w:val="FF0000"/>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0254350B"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eb, facilitar la navegación de nuestros usuarios, proporcionar una mejor experiencia en el uso del sitio web, identificar problemas para mejorar este, hacer mediciones y estadísticas de uso y mostrar publicidad relacionada con el objeto social de</w:t>
      </w:r>
      <w:r w:rsidR="005E4A02">
        <w:rPr>
          <w:rFonts w:ascii="Arial" w:hAnsi="Arial" w:cs="Arial"/>
          <w:sz w:val="24"/>
          <w:szCs w:val="24"/>
        </w:rPr>
        <w:t xml:space="preserve"> la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60DC3D22"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4DD3CDC6"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5E4A02"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1D9233FD"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lastRenderedPageBreak/>
        <w:t>La</w:t>
      </w:r>
      <w:r>
        <w:rPr>
          <w:rFonts w:ascii="Arial" w:hAnsi="Arial" w:cs="Arial"/>
          <w:b/>
          <w:noProof/>
          <w:sz w:val="24"/>
          <w:szCs w:val="24"/>
        </w:rPr>
        <w:t xml:space="preserve">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32E9D28E"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394BE5A1"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1AFAFCD5"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Pr="00D06859">
        <w:rPr>
          <w:rFonts w:ascii="Arial" w:hAnsi="Arial" w:cs="Arial"/>
          <w:sz w:val="24"/>
          <w:szCs w:val="24"/>
        </w:rPr>
        <w:t xml:space="preserve"> la usa </w:t>
      </w:r>
      <w:r w:rsidRPr="00D06859">
        <w:rPr>
          <w:rFonts w:ascii="Arial" w:hAnsi="Arial" w:cs="Arial"/>
          <w:sz w:val="24"/>
          <w:szCs w:val="24"/>
        </w:rPr>
        <w:lastRenderedPageBreak/>
        <w:t xml:space="preserve">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3410A13F"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lastRenderedPageBreak/>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2782CCCB"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0A67873E"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lastRenderedPageBreak/>
        <w:t>Safari[https://support.apple.com/kb/PH21411?viewlocale=es_ES&amp;locale=es_ES]</w:t>
      </w:r>
    </w:p>
    <w:p w14:paraId="7E9F0E5F" w14:textId="4B48C8C7" w:rsidR="004F70FD" w:rsidRPr="005E4A02"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211F2CC2" w14:textId="77777777" w:rsidR="005E4A02"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p>
    <w:p w14:paraId="3F7C6FB0" w14:textId="77777777" w:rsidR="005E4A02" w:rsidRDefault="005E4A02" w:rsidP="00162747">
      <w:pPr>
        <w:spacing w:line="360" w:lineRule="auto"/>
        <w:jc w:val="both"/>
        <w:rPr>
          <w:rFonts w:ascii="Arial" w:hAnsi="Arial" w:cs="Arial"/>
          <w:sz w:val="24"/>
          <w:szCs w:val="24"/>
        </w:rPr>
      </w:pPr>
    </w:p>
    <w:p w14:paraId="3AA97D80" w14:textId="7734CBD4" w:rsidR="000B5F71" w:rsidRDefault="00162747" w:rsidP="00162747">
      <w:pPr>
        <w:spacing w:line="360" w:lineRule="auto"/>
        <w:jc w:val="both"/>
        <w:rPr>
          <w:rFonts w:ascii="Arial" w:hAnsi="Arial" w:cs="Arial"/>
          <w:sz w:val="24"/>
          <w:szCs w:val="24"/>
        </w:rPr>
      </w:pPr>
      <w:r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lastRenderedPageBreak/>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3B52141D"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5E4A02">
        <w:rPr>
          <w:rFonts w:ascii="Arial" w:hAnsi="Arial" w:cs="Arial"/>
          <w:sz w:val="24"/>
          <w:szCs w:val="24"/>
        </w:rPr>
        <w:t xml:space="preserve">, </w:t>
      </w:r>
      <w:r w:rsidR="000B5F71" w:rsidRPr="00D06859">
        <w:rPr>
          <w:rFonts w:ascii="Arial" w:hAnsi="Arial" w:cs="Arial"/>
          <w:sz w:val="24"/>
          <w:szCs w:val="24"/>
        </w:rPr>
        <w:t>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En los casos no contemplados como excepción, corresponderá a la Superintendencia de Industria y Comercio proferir la declaración de conformidad </w:t>
      </w:r>
      <w:r w:rsidRPr="00D06859">
        <w:rPr>
          <w:rFonts w:ascii="Arial" w:hAnsi="Arial" w:cs="Arial"/>
          <w:sz w:val="24"/>
          <w:szCs w:val="24"/>
        </w:rPr>
        <w:lastRenderedPageBreak/>
        <w:t>relativa a la transferencia internacional de datos personales. El Superintendente está facultado para requerir información y adelantar las diligencias tendentes a establecer el cumplimiento de los presupuestos que requiere la viabilidad de la operación.</w:t>
      </w:r>
      <w:bookmarkStart w:id="27" w:name="_GoBack"/>
      <w:bookmarkEnd w:id="27"/>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69F5DCE3"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w:t>
      </w:r>
      <w:r w:rsidRPr="00F175AF">
        <w:rPr>
          <w:rFonts w:ascii="Arial" w:hAnsi="Arial" w:cs="Arial"/>
          <w:sz w:val="24"/>
          <w:szCs w:val="24"/>
        </w:rPr>
        <w:lastRenderedPageBreak/>
        <w:t xml:space="preserve">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2B2956C9"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70E4CA2F"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19F2C09D"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lastRenderedPageBreak/>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34D85220"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1E403772"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3F7641EC"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5E4A02" w:rsidRPr="009034D5">
        <w:rPr>
          <w:rFonts w:ascii="Arial" w:hAnsi="Arial" w:cs="Arial"/>
          <w:b/>
          <w:noProof/>
          <w:sz w:val="24"/>
          <w:szCs w:val="24"/>
        </w:rPr>
        <w:t>NOTARIA</w:t>
      </w:r>
      <w:r w:rsidR="005E4A02">
        <w:rPr>
          <w:rFonts w:ascii="Arial" w:hAnsi="Arial" w:cs="Arial"/>
          <w:b/>
          <w:noProof/>
          <w:sz w:val="24"/>
          <w:szCs w:val="24"/>
        </w:rPr>
        <w:t xml:space="preserve"> ÚNICA DE SOMONDOCO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lastRenderedPageBreak/>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AB480" w14:textId="77777777" w:rsidR="004C61FD" w:rsidRDefault="004C61FD" w:rsidP="00281C88">
      <w:pPr>
        <w:spacing w:after="0" w:line="240" w:lineRule="auto"/>
      </w:pPr>
      <w:r>
        <w:separator/>
      </w:r>
    </w:p>
  </w:endnote>
  <w:endnote w:type="continuationSeparator" w:id="0">
    <w:p w14:paraId="6EEEA003" w14:textId="77777777" w:rsidR="004C61FD" w:rsidRDefault="004C61FD"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1B44" w14:textId="5F64794D" w:rsidR="005E4A02" w:rsidRPr="00AF2C92" w:rsidRDefault="005E4A02" w:rsidP="00AF2C92">
    <w:pPr>
      <w:rPr>
        <w:rFonts w:ascii="Arial" w:hAnsi="Arial" w:cs="Arial"/>
        <w:b/>
        <w:sz w:val="16"/>
        <w:szCs w:val="16"/>
        <w:lang w:val="es-MX"/>
      </w:rPr>
    </w:pPr>
    <w:r w:rsidRPr="00061E0D">
      <w:rPr>
        <w:rFonts w:ascii="Arial" w:hAnsi="Arial" w:cs="Arial"/>
        <w:b/>
        <w:noProof/>
        <w:sz w:val="16"/>
        <w:szCs w:val="16"/>
        <w:lang w:val="es-CO" w:eastAsia="es-CO"/>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Pr="002249DF">
      <w:rPr>
        <w:rStyle w:val="Hipervnculo"/>
        <w:noProof/>
        <w:sz w:val="24"/>
        <w:szCs w:val="24"/>
        <w:lang w:val="es-CO" w:eastAsia="es-CO"/>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2C92">
      <w:rPr>
        <w:rFonts w:ascii="Arial" w:hAnsi="Arial" w:cs="Arial"/>
        <w:b/>
        <w:sz w:val="16"/>
        <w:szCs w:val="16"/>
        <w:lang w:val="es-MX"/>
      </w:rPr>
      <w:t>Elaborado por: ADH GROU</w:t>
    </w:r>
    <w:r>
      <w:rPr>
        <w:rFonts w:ascii="Arial" w:hAnsi="Arial" w:cs="Arial"/>
        <w:b/>
        <w:sz w:val="16"/>
        <w:szCs w:val="16"/>
        <w:lang w:val="es-MX"/>
      </w:rPr>
      <w:t>PS</w:t>
    </w:r>
    <w:r w:rsidRPr="00AF2C92">
      <w:rPr>
        <w:rFonts w:ascii="Arial" w:hAnsi="Arial" w:cs="Arial"/>
        <w:b/>
        <w:sz w:val="16"/>
        <w:szCs w:val="16"/>
        <w:lang w:val="es-MX"/>
      </w:rPr>
      <w:t xml:space="preserve"> S.A.S. – </w:t>
    </w:r>
    <w:hyperlink r:id="rId4" w:history="1">
      <w:r w:rsidRPr="002E4A53">
        <w:rPr>
          <w:rStyle w:val="Hipervnculo"/>
        </w:rPr>
        <w:t>www.adhgroups.com</w:t>
      </w:r>
    </w:hyperlink>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3D52" w14:textId="1B0D5386" w:rsidR="005E4A02" w:rsidRDefault="005E4A02">
    <w:pPr>
      <w:pStyle w:val="Piedepgina"/>
    </w:pPr>
    <w:r w:rsidRPr="002249DF">
      <w:rPr>
        <w:rStyle w:val="Hipervnculo"/>
        <w:noProof/>
        <w:sz w:val="24"/>
        <w:szCs w:val="24"/>
        <w:lang w:val="es-CO" w:eastAsia="es-CO"/>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4819F" w14:textId="77777777" w:rsidR="004C61FD" w:rsidRDefault="004C61FD" w:rsidP="00281C88">
      <w:pPr>
        <w:spacing w:after="0" w:line="240" w:lineRule="auto"/>
      </w:pPr>
      <w:r>
        <w:separator/>
      </w:r>
    </w:p>
  </w:footnote>
  <w:footnote w:type="continuationSeparator" w:id="0">
    <w:p w14:paraId="5467D0BA" w14:textId="77777777" w:rsidR="004C61FD" w:rsidRDefault="004C61FD"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5587"/>
      <w:gridCol w:w="2411"/>
    </w:tblGrid>
    <w:tr w:rsidR="00197207" w:rsidRPr="00190FBB" w14:paraId="17F9F281" w14:textId="77777777" w:rsidTr="00AB366D">
      <w:trPr>
        <w:trHeight w:val="415"/>
      </w:trPr>
      <w:tc>
        <w:tcPr>
          <w:tcW w:w="2206" w:type="dxa"/>
          <w:vMerge w:val="restart"/>
          <w:vAlign w:val="center"/>
        </w:tcPr>
        <w:p w14:paraId="53C94B82" w14:textId="75A8A185" w:rsidR="005E4A02" w:rsidRPr="00D458AD" w:rsidRDefault="00197207" w:rsidP="00A07067">
          <w:pPr>
            <w:jc w:val="center"/>
            <w:rPr>
              <w:rFonts w:cs="Arial"/>
              <w:color w:val="FF0000"/>
              <w:sz w:val="20"/>
            </w:rPr>
          </w:pPr>
          <w:r>
            <w:rPr>
              <w:rFonts w:cs="Arial"/>
              <w:noProof/>
              <w:color w:val="FF0000"/>
              <w:sz w:val="20"/>
              <w:lang w:val="es-CO" w:eastAsia="es-CO"/>
            </w:rPr>
            <w:drawing>
              <wp:anchor distT="0" distB="0" distL="114300" distR="114300" simplePos="0" relativeHeight="251670528" behindDoc="1" locked="0" layoutInCell="1" allowOverlap="1" wp14:anchorId="682F7C4D" wp14:editId="25DF8B2B">
                <wp:simplePos x="0" y="0"/>
                <wp:positionH relativeFrom="column">
                  <wp:posOffset>-3810</wp:posOffset>
                </wp:positionH>
                <wp:positionV relativeFrom="paragraph">
                  <wp:posOffset>222250</wp:posOffset>
                </wp:positionV>
                <wp:extent cx="1270290" cy="480060"/>
                <wp:effectExtent l="0" t="0" r="6350" b="0"/>
                <wp:wrapTight wrapText="bothSides">
                  <wp:wrapPolygon edited="0">
                    <wp:start x="0" y="0"/>
                    <wp:lineTo x="0" y="20571"/>
                    <wp:lineTo x="21384" y="20571"/>
                    <wp:lineTo x="2138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de WhatsApp 2024-07-15 a las 19.08.32_e72fe03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290" cy="480060"/>
                        </a:xfrm>
                        <a:prstGeom prst="rect">
                          <a:avLst/>
                        </a:prstGeom>
                      </pic:spPr>
                    </pic:pic>
                  </a:graphicData>
                </a:graphic>
              </wp:anchor>
            </w:drawing>
          </w:r>
        </w:p>
      </w:tc>
      <w:tc>
        <w:tcPr>
          <w:tcW w:w="5602" w:type="dxa"/>
          <w:vMerge w:val="restart"/>
          <w:vAlign w:val="center"/>
        </w:tcPr>
        <w:p w14:paraId="6C6291D1" w14:textId="3044E37F" w:rsidR="005E4A02" w:rsidRPr="0096393F" w:rsidRDefault="005E4A02"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5E4A02" w:rsidRPr="0096393F" w:rsidRDefault="005E4A02"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197207" w:rsidRPr="00190FBB" w14:paraId="662AA924" w14:textId="77777777" w:rsidTr="00AB366D">
      <w:trPr>
        <w:trHeight w:val="415"/>
      </w:trPr>
      <w:tc>
        <w:tcPr>
          <w:tcW w:w="2206" w:type="dxa"/>
          <w:vMerge/>
          <w:vAlign w:val="center"/>
        </w:tcPr>
        <w:p w14:paraId="6AD901D9" w14:textId="77777777" w:rsidR="005E4A02" w:rsidRPr="00190FBB" w:rsidRDefault="005E4A02" w:rsidP="00A07067">
          <w:pPr>
            <w:jc w:val="center"/>
            <w:rPr>
              <w:rFonts w:cs="Arial"/>
              <w:sz w:val="20"/>
            </w:rPr>
          </w:pPr>
        </w:p>
      </w:tc>
      <w:tc>
        <w:tcPr>
          <w:tcW w:w="5602" w:type="dxa"/>
          <w:vMerge/>
          <w:vAlign w:val="center"/>
        </w:tcPr>
        <w:p w14:paraId="2228CA82" w14:textId="77777777" w:rsidR="005E4A02" w:rsidRPr="00190FBB" w:rsidRDefault="005E4A02" w:rsidP="00A07067">
          <w:pPr>
            <w:jc w:val="center"/>
            <w:rPr>
              <w:rFonts w:cs="Arial"/>
              <w:sz w:val="20"/>
            </w:rPr>
          </w:pPr>
        </w:p>
      </w:tc>
      <w:tc>
        <w:tcPr>
          <w:tcW w:w="2416" w:type="dxa"/>
          <w:vAlign w:val="center"/>
        </w:tcPr>
        <w:p w14:paraId="11EDADA1" w14:textId="47EC7275" w:rsidR="005E4A02" w:rsidRPr="0096393F" w:rsidRDefault="005E4A02" w:rsidP="00AF2C92">
          <w:pPr>
            <w:jc w:val="center"/>
            <w:rPr>
              <w:rFonts w:ascii="Arial" w:hAnsi="Arial" w:cs="Arial"/>
              <w:color w:val="808080"/>
              <w:sz w:val="16"/>
              <w:szCs w:val="16"/>
            </w:rPr>
          </w:pPr>
          <w:r>
            <w:rPr>
              <w:rFonts w:ascii="Arial" w:hAnsi="Arial" w:cs="Arial"/>
              <w:color w:val="808080"/>
              <w:sz w:val="16"/>
              <w:szCs w:val="16"/>
            </w:rPr>
            <w:t>2020</w:t>
          </w:r>
        </w:p>
      </w:tc>
    </w:tr>
    <w:tr w:rsidR="00197207" w:rsidRPr="00190FBB" w14:paraId="2517FD9C" w14:textId="77777777" w:rsidTr="00AB366D">
      <w:trPr>
        <w:trHeight w:val="415"/>
      </w:trPr>
      <w:tc>
        <w:tcPr>
          <w:tcW w:w="2206" w:type="dxa"/>
          <w:vMerge/>
          <w:vAlign w:val="center"/>
        </w:tcPr>
        <w:p w14:paraId="0DA7B800" w14:textId="77777777" w:rsidR="005E4A02" w:rsidRPr="00190FBB" w:rsidRDefault="005E4A02" w:rsidP="00A07067">
          <w:pPr>
            <w:jc w:val="center"/>
            <w:rPr>
              <w:rFonts w:cs="Arial"/>
              <w:sz w:val="20"/>
            </w:rPr>
          </w:pPr>
        </w:p>
      </w:tc>
      <w:tc>
        <w:tcPr>
          <w:tcW w:w="5602" w:type="dxa"/>
          <w:vMerge/>
          <w:vAlign w:val="center"/>
        </w:tcPr>
        <w:p w14:paraId="764A9D61" w14:textId="77777777" w:rsidR="005E4A02" w:rsidRPr="00190FBB" w:rsidRDefault="005E4A02" w:rsidP="00A07067">
          <w:pPr>
            <w:jc w:val="center"/>
            <w:rPr>
              <w:rFonts w:cs="Arial"/>
              <w:sz w:val="20"/>
            </w:rPr>
          </w:pPr>
        </w:p>
      </w:tc>
      <w:tc>
        <w:tcPr>
          <w:tcW w:w="2416" w:type="dxa"/>
          <w:vAlign w:val="center"/>
        </w:tcPr>
        <w:p w14:paraId="27849A16" w14:textId="2ECE669D" w:rsidR="005E4A02" w:rsidRPr="0096393F" w:rsidRDefault="005E4A02" w:rsidP="00A07067">
          <w:pPr>
            <w:jc w:val="center"/>
            <w:rPr>
              <w:rFonts w:ascii="Arial" w:hAnsi="Arial" w:cs="Arial"/>
              <w:color w:val="808080"/>
              <w:sz w:val="16"/>
              <w:szCs w:val="16"/>
            </w:rPr>
          </w:pPr>
          <w:r>
            <w:rPr>
              <w:rFonts w:ascii="Arial" w:hAnsi="Arial" w:cs="Arial"/>
              <w:color w:val="808080"/>
              <w:sz w:val="16"/>
              <w:szCs w:val="16"/>
            </w:rPr>
            <w:t>Revisión: 00</w:t>
          </w:r>
        </w:p>
      </w:tc>
    </w:tr>
    <w:tr w:rsidR="00197207" w:rsidRPr="00190FBB" w14:paraId="67D00397" w14:textId="77777777" w:rsidTr="00AB366D">
      <w:trPr>
        <w:trHeight w:val="415"/>
      </w:trPr>
      <w:tc>
        <w:tcPr>
          <w:tcW w:w="2206" w:type="dxa"/>
          <w:vMerge/>
          <w:vAlign w:val="center"/>
        </w:tcPr>
        <w:p w14:paraId="24690551" w14:textId="77777777" w:rsidR="005E4A02" w:rsidRPr="00190FBB" w:rsidRDefault="005E4A02" w:rsidP="00A07067">
          <w:pPr>
            <w:jc w:val="center"/>
            <w:rPr>
              <w:rFonts w:cs="Arial"/>
              <w:sz w:val="20"/>
            </w:rPr>
          </w:pPr>
        </w:p>
      </w:tc>
      <w:tc>
        <w:tcPr>
          <w:tcW w:w="5602" w:type="dxa"/>
          <w:vMerge/>
          <w:vAlign w:val="center"/>
        </w:tcPr>
        <w:p w14:paraId="6BFDBE61" w14:textId="77777777" w:rsidR="005E4A02" w:rsidRPr="00190FBB" w:rsidRDefault="005E4A02" w:rsidP="00A07067">
          <w:pPr>
            <w:jc w:val="center"/>
            <w:rPr>
              <w:rFonts w:cs="Arial"/>
              <w:sz w:val="20"/>
            </w:rPr>
          </w:pPr>
        </w:p>
      </w:tc>
      <w:tc>
        <w:tcPr>
          <w:tcW w:w="2416" w:type="dxa"/>
          <w:vAlign w:val="center"/>
        </w:tcPr>
        <w:p w14:paraId="007D73CC" w14:textId="4B87101A" w:rsidR="005E4A02" w:rsidRPr="0096393F" w:rsidRDefault="005E4A02"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197207">
            <w:rPr>
              <w:rFonts w:ascii="Arial" w:hAnsi="Arial" w:cs="Arial"/>
              <w:noProof/>
              <w:color w:val="808080"/>
              <w:sz w:val="16"/>
              <w:szCs w:val="16"/>
            </w:rPr>
            <w:t>3</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197207">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5E4A02" w:rsidRDefault="005E4A02">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2">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1A4E" w14:textId="2A7EDC97" w:rsidR="005E4A02" w:rsidRDefault="005E4A02"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97207"/>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1015"/>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61FD"/>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E4A02"/>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458AD"/>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287D0-65AF-442C-B72D-755E0046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3709</Words>
  <Characters>20403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Oscar Daza</cp:lastModifiedBy>
  <cp:revision>13</cp:revision>
  <cp:lastPrinted>2020-10-29T17:40:00Z</cp:lastPrinted>
  <dcterms:created xsi:type="dcterms:W3CDTF">2020-11-12T20:19:00Z</dcterms:created>
  <dcterms:modified xsi:type="dcterms:W3CDTF">2024-07-16T00:11:00Z</dcterms:modified>
</cp:coreProperties>
</file>